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366" w:rsidRDefault="00C67366" w:rsidP="00C67366">
      <w:pPr>
        <w:pStyle w:val="a3"/>
        <w:spacing w:after="0" w:line="240" w:lineRule="auto"/>
        <w:ind w:left="1843"/>
        <w:jc w:val="both"/>
        <w:rPr>
          <w:rFonts w:ascii="Times New Roman" w:hAnsi="Times New Roman" w:cs="Times New Roman"/>
          <w:b/>
          <w:bCs/>
          <w:color w:val="111111"/>
          <w:sz w:val="30"/>
          <w:szCs w:val="30"/>
          <w:shd w:val="clear" w:color="auto" w:fill="FBFCFD"/>
        </w:rPr>
      </w:pPr>
      <w:bookmarkStart w:id="0" w:name="_GoBack"/>
      <w:bookmarkEnd w:id="0"/>
      <w:r w:rsidRPr="002C20D7">
        <w:rPr>
          <w:rFonts w:ascii="Times New Roman" w:hAnsi="Times New Roman" w:cs="Times New Roman"/>
          <w:b/>
          <w:bCs/>
          <w:color w:val="111111"/>
          <w:sz w:val="30"/>
          <w:szCs w:val="30"/>
          <w:shd w:val="clear" w:color="auto" w:fill="FBFCFD"/>
        </w:rPr>
        <w:t>ПРИЗЫВНИК ДОЛЖЕН ЗНАТЬ</w:t>
      </w:r>
    </w:p>
    <w:p w:rsidR="00C67366" w:rsidRDefault="00C67366" w:rsidP="00C67366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i/>
          <w:iCs/>
          <w:sz w:val="30"/>
          <w:szCs w:val="30"/>
        </w:rPr>
      </w:pPr>
      <w:r w:rsidRPr="00FB347E">
        <w:rPr>
          <w:rFonts w:ascii="Times New Roman" w:hAnsi="Times New Roman" w:cs="Times New Roman"/>
          <w:i/>
          <w:iCs/>
          <w:sz w:val="30"/>
          <w:szCs w:val="30"/>
          <w:lang w:val="be-BY"/>
        </w:rPr>
        <w:t xml:space="preserve">Статьи 18, 34, 39 Закона Республики Беларусь от 5 ноября 1992 г. </w:t>
      </w:r>
      <w:r w:rsidRPr="00FB347E">
        <w:rPr>
          <w:rFonts w:ascii="Times New Roman" w:hAnsi="Times New Roman" w:cs="Times New Roman"/>
          <w:i/>
          <w:iCs/>
          <w:sz w:val="30"/>
          <w:szCs w:val="30"/>
        </w:rPr>
        <w:t>№ 1914-</w:t>
      </w:r>
      <w:r w:rsidRPr="00FB347E">
        <w:rPr>
          <w:rFonts w:ascii="Times New Roman" w:hAnsi="Times New Roman" w:cs="Times New Roman"/>
          <w:i/>
          <w:iCs/>
          <w:sz w:val="30"/>
          <w:szCs w:val="30"/>
          <w:lang w:val="en-US"/>
        </w:rPr>
        <w:t>XII</w:t>
      </w:r>
      <w:r w:rsidRPr="00FB347E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</w:p>
    <w:p w:rsidR="00C67366" w:rsidRPr="00FB347E" w:rsidRDefault="00C67366" w:rsidP="00C67366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i/>
          <w:iCs/>
          <w:sz w:val="30"/>
          <w:szCs w:val="30"/>
        </w:rPr>
      </w:pPr>
      <w:r w:rsidRPr="00FB347E">
        <w:rPr>
          <w:rFonts w:ascii="Times New Roman" w:hAnsi="Times New Roman" w:cs="Times New Roman"/>
          <w:i/>
          <w:iCs/>
          <w:sz w:val="30"/>
          <w:szCs w:val="30"/>
        </w:rPr>
        <w:t>«</w:t>
      </w:r>
      <w:r w:rsidRPr="00FB347E">
        <w:rPr>
          <w:rFonts w:ascii="Times New Roman" w:hAnsi="Times New Roman" w:cs="Times New Roman"/>
          <w:i/>
          <w:iCs/>
          <w:sz w:val="30"/>
          <w:szCs w:val="30"/>
          <w:lang w:val="be-BY"/>
        </w:rPr>
        <w:t>О воинской обязанности и воинской службе</w:t>
      </w:r>
      <w:r w:rsidRPr="00FB347E">
        <w:rPr>
          <w:rFonts w:ascii="Times New Roman" w:hAnsi="Times New Roman" w:cs="Times New Roman"/>
          <w:i/>
          <w:iCs/>
          <w:sz w:val="30"/>
          <w:szCs w:val="30"/>
        </w:rPr>
        <w:t>»</w:t>
      </w:r>
    </w:p>
    <w:p w:rsidR="00C67366" w:rsidRPr="00FB347E" w:rsidRDefault="00C67366" w:rsidP="00C67366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>В целях обеспечения воинского учета граждане обязаны:</w:t>
      </w:r>
    </w:p>
    <w:p w:rsidR="00C67366" w:rsidRPr="00FB347E" w:rsidRDefault="00C67366" w:rsidP="00C67366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 xml:space="preserve">состоять на воинском учете в военном комиссариате (обособленном подразделении) по месту жительства, а в населенных пунктах, где нет военных комиссариатов (обособленных подразделений), - в местных исполнительных и распорядительных органах и кроме того, в организациях по месту работы (учебы). </w:t>
      </w:r>
    </w:p>
    <w:p w:rsidR="00C67366" w:rsidRPr="00FB347E" w:rsidRDefault="00C67366" w:rsidP="00C67366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>являться в установленные время и место по вызову (повестке) военного комиссариата (обособленного подразделения) по месту жительства;</w:t>
      </w:r>
    </w:p>
    <w:p w:rsidR="00C67366" w:rsidRPr="00FB347E" w:rsidRDefault="00C67366" w:rsidP="00C67366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b/>
          <w:sz w:val="30"/>
          <w:szCs w:val="30"/>
          <w:u w:val="single"/>
        </w:rPr>
        <w:t>сообщать в недельный срок об изменении</w:t>
      </w:r>
      <w:r w:rsidRPr="00FB347E">
        <w:rPr>
          <w:rFonts w:ascii="Times New Roman" w:hAnsi="Times New Roman" w:cs="Times New Roman"/>
          <w:sz w:val="30"/>
          <w:szCs w:val="30"/>
        </w:rPr>
        <w:t xml:space="preserve"> своего семейного положения, образования, места работы (учебы), места жительства в военный комиссариат (обособленное подразделение) по месту жительства;</w:t>
      </w:r>
    </w:p>
    <w:p w:rsidR="00C67366" w:rsidRPr="00FB347E" w:rsidRDefault="00C67366" w:rsidP="00C67366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 xml:space="preserve">при переезде на новое место жительства в пределах Республики Беларусь стать в месячный срок на воинский учет по новому месту жительства. В случае отказа в регистрации по новому месту жительства граждане обязаны в </w:t>
      </w:r>
      <w:r w:rsidRPr="00FB347E">
        <w:rPr>
          <w:rFonts w:ascii="Times New Roman" w:hAnsi="Times New Roman" w:cs="Times New Roman"/>
          <w:b/>
          <w:sz w:val="30"/>
          <w:szCs w:val="30"/>
        </w:rPr>
        <w:t>течение пяти рабочих дней</w:t>
      </w:r>
      <w:r w:rsidRPr="00FB347E">
        <w:rPr>
          <w:rFonts w:ascii="Times New Roman" w:hAnsi="Times New Roman" w:cs="Times New Roman"/>
          <w:sz w:val="30"/>
          <w:szCs w:val="30"/>
        </w:rPr>
        <w:t xml:space="preserve"> со дня получения письменного отказа в регистрации по новому месту жительства стать на воинский учет по прежнему месту жительства;</w:t>
      </w:r>
    </w:p>
    <w:p w:rsidR="00C67366" w:rsidRPr="00FB347E" w:rsidRDefault="00C67366" w:rsidP="00C67366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>при выезде за границу на срок более шести месяцев лично прибыть в военный комиссариат (обособленное подразделение) по месту жительства, по прибытии из государства временного пребывания в месячный срок лично прибыть в военный комиссариат (обособленное подразделение) по месту жительства и сообщить об этом;</w:t>
      </w:r>
    </w:p>
    <w:p w:rsidR="00C67366" w:rsidRPr="00FB347E" w:rsidRDefault="00C67366" w:rsidP="00C67366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>Граждане, подлежащие призыву на военную службу, службу в резерве и выезжающие с места жительства в период проведения призыва на срок более одного месяца, должны лично сообщить об этом в военный комиссариат (обособленное подразделение) по месту жительства.</w:t>
      </w:r>
    </w:p>
    <w:p w:rsidR="00C67366" w:rsidRPr="00FB347E" w:rsidRDefault="00C67366" w:rsidP="00C6736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FB347E">
        <w:rPr>
          <w:rFonts w:ascii="Times New Roman" w:hAnsi="Times New Roman" w:cs="Times New Roman"/>
          <w:b/>
          <w:sz w:val="30"/>
          <w:szCs w:val="30"/>
        </w:rPr>
        <w:t>Призыв граждан на срочную военную службу, службу в резерве включает следующие мероприятия:</w:t>
      </w:r>
    </w:p>
    <w:p w:rsidR="00C67366" w:rsidRPr="00FB347E" w:rsidRDefault="00C67366" w:rsidP="00C6736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>явку на медицинское освидетельствование, медицинское обследование;</w:t>
      </w:r>
    </w:p>
    <w:p w:rsidR="00C67366" w:rsidRPr="00FB347E" w:rsidRDefault="00C67366" w:rsidP="00C6736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>проведение медицинского освидетельствования, медицинского обследования;</w:t>
      </w:r>
    </w:p>
    <w:p w:rsidR="00C67366" w:rsidRPr="00FB347E" w:rsidRDefault="00C67366" w:rsidP="00C6736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>заседание призывной комиссии;</w:t>
      </w:r>
    </w:p>
    <w:p w:rsidR="00C67366" w:rsidRPr="00FB347E" w:rsidRDefault="00C67366" w:rsidP="00C6736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lastRenderedPageBreak/>
        <w:t>явку призванных граждан в военный комиссариат (обособленное подразделение), на призывной (сборный) пункт для отправки к месту срочной военной службы, службы в резерве и нахождение в военном комиссариате (обособленном подразделении), на призывном (сборном) пункте до отправки к месту срочной военной службы, службы в резерве;</w:t>
      </w:r>
    </w:p>
    <w:p w:rsidR="00C67366" w:rsidRPr="00FB347E" w:rsidRDefault="00C67366" w:rsidP="00C6736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>отправку призванных граждан к месту срочной военной службы, службы в резерве;</w:t>
      </w:r>
    </w:p>
    <w:p w:rsidR="00C67366" w:rsidRPr="00FB347E" w:rsidRDefault="00C67366" w:rsidP="00C6736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>явку граждан, в отношении которых принято решение о замене воинской службы на альтернативную службу, в военный комиссариат (обособленное подразделение), на призывной (сборный) пункт для получения направления в орган по труду, занятости и социальной защите по месту жительства и нахождение в военном комиссариате (обособленном подразделении), на призывном (сборном) пункте до получения направления в орган по труду, занятости и социальной защите по месту жительства.</w:t>
      </w:r>
    </w:p>
    <w:p w:rsidR="00C67366" w:rsidRPr="00FB347E" w:rsidRDefault="00C67366" w:rsidP="00C6736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FB347E">
        <w:rPr>
          <w:rFonts w:ascii="Times New Roman" w:hAnsi="Times New Roman" w:cs="Times New Roman"/>
          <w:b/>
          <w:sz w:val="30"/>
          <w:szCs w:val="30"/>
        </w:rPr>
        <w:t>Обязанности граждан, подлежащих призыву.</w:t>
      </w:r>
    </w:p>
    <w:p w:rsidR="00C67366" w:rsidRPr="00FB347E" w:rsidRDefault="00C67366" w:rsidP="00C6736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>Явиться по повесткам или направлениям военного комиссариата (обособленного подразделения), в военный комиссариат (обособленное подразделение) на медицинское освидетельствование, медицинское обследование, заседание призывной комиссии, для отправки в воинские части для прохождения военной службы, службы в резерве (получения предписания для убытия к месту военной службы), получения направления в орган по труду, занятости и социальной защите по месту жительства, а также находиться в военном комиссариате (обособленном подразделении), на призывном (сборном) пункте до отправки их к месту военной службы, службы в резерве, получения направления в орган по труду, занятости и социальной защите по месту жительства;</w:t>
      </w:r>
    </w:p>
    <w:p w:rsidR="00C67366" w:rsidRPr="00FB347E" w:rsidRDefault="00C67366" w:rsidP="00C6736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>получить повестки или направления военного комиссариата (обособленного подразделения), под расписку.</w:t>
      </w:r>
    </w:p>
    <w:p w:rsidR="00C67366" w:rsidRDefault="00C67366" w:rsidP="00C6736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 xml:space="preserve">Граждане, подлежащие призыву на военную службу, службу в резерве, не явившиеся на мероприятия по призыву на военную службу, службу в резерве по повесткам или направлениям военного комиссариата (обособленного подразделения), обязаны в течение </w:t>
      </w:r>
      <w:r w:rsidRPr="00FB347E">
        <w:rPr>
          <w:rFonts w:ascii="Times New Roman" w:hAnsi="Times New Roman" w:cs="Times New Roman"/>
          <w:b/>
          <w:sz w:val="30"/>
          <w:szCs w:val="30"/>
        </w:rPr>
        <w:t>пяти рабочих дней</w:t>
      </w:r>
      <w:r w:rsidRPr="00FB347E">
        <w:rPr>
          <w:rFonts w:ascii="Times New Roman" w:hAnsi="Times New Roman" w:cs="Times New Roman"/>
          <w:sz w:val="30"/>
          <w:szCs w:val="30"/>
        </w:rPr>
        <w:t xml:space="preserve"> со дня окончания обстоятельств, препятствовавших их явке на указанные мероприятия, прибыть в военный комиссариат (обособленное подразделение) и представить документы, подтверждающие причины неявки.</w:t>
      </w:r>
    </w:p>
    <w:p w:rsidR="00F849FA" w:rsidRPr="00C67366" w:rsidRDefault="00F849FA" w:rsidP="00C67366"/>
    <w:sectPr w:rsidR="00F849FA" w:rsidRPr="00C6736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D0C70"/>
    <w:multiLevelType w:val="hybridMultilevel"/>
    <w:tmpl w:val="C722032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92"/>
    <w:rsid w:val="00051792"/>
    <w:rsid w:val="0055701F"/>
    <w:rsid w:val="006548D4"/>
    <w:rsid w:val="00C67366"/>
    <w:rsid w:val="00DD33BF"/>
    <w:rsid w:val="00F054B3"/>
    <w:rsid w:val="00F83E38"/>
    <w:rsid w:val="00F849FA"/>
    <w:rsid w:val="00FC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B34F0"/>
  <w15:chartTrackingRefBased/>
  <w15:docId w15:val="{BD81A184-363E-43F1-8176-BD819630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36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792"/>
    <w:pPr>
      <w:ind w:left="720"/>
      <w:contextualSpacing/>
    </w:pPr>
  </w:style>
  <w:style w:type="paragraph" w:customStyle="1" w:styleId="ConsPlusNormal">
    <w:name w:val="ConsPlusNormal"/>
    <w:rsid w:val="00051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newncpi">
    <w:name w:val="newncpi"/>
    <w:basedOn w:val="a"/>
    <w:rsid w:val="00DD33B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DD33B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2</cp:revision>
  <dcterms:created xsi:type="dcterms:W3CDTF">2021-12-02T10:54:00Z</dcterms:created>
  <dcterms:modified xsi:type="dcterms:W3CDTF">2021-12-02T10:54:00Z</dcterms:modified>
</cp:coreProperties>
</file>